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Staff Site Reliability &amp; Cloud DevOps Architect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Seattle, WA    |    in github.com/alexrivera-dev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Staff Infrastructure Architect with 9+ years designing high-throughput Kubernetes clusters, distributed microservices, and automated zero-trust security pipelines. Architected cloud infrastructure supporting 100k+ RPS at 99.999% uptime.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Kubernetes    •    Terraform    •    AWS &amp; GCP Cloud</w:t>
      </w:r>
    </w:p>
    <w:p>
      <w:pPr>
        <w:spacing w:before="0" w:after="50"/>
      </w:pPr>
      <w:r>
        <w:rPr>
          <w:b/>
          <w:sz w:val="20"/>
          <w:color w:val="0F172A"/>
        </w:rPr>
        <w:t>• Docker    •    Golang    •    Python</w:t>
      </w:r>
    </w:p>
    <w:p>
      <w:pPr>
        <w:spacing w:before="0" w:after="50"/>
      </w:pPr>
      <w:r>
        <w:rPr>
          <w:b/>
          <w:sz w:val="20"/>
          <w:color w:val="0F172A"/>
        </w:rPr>
        <w:t>• CI/CD GitOps    •    Prometheus    •    Istio Service Mesh</w:t>
      </w:r>
    </w:p>
    <w:p>
      <w:pPr>
        <w:spacing w:before="0" w:after="50"/>
      </w:pPr>
      <w:r>
        <w:rPr>
          <w:b/>
          <w:sz w:val="20"/>
          <w:color w:val="0F172A"/>
        </w:rPr>
        <w:t>• Linux Kernel Tuning    •    Zero-Trust Architecture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Staff Infrastructure Engineer</w:t>
            </w:r>
            <w:r>
              <w:rPr>
                <w:sz w:val="20"/>
                <w:color w:val="64748B"/>
              </w:rPr>
              <w:t>  —  HyperScale Cloud Systems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Migrated monolithic banking core to AWS EKS microservices across 3 global regions, reducing latency by 45%.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Authored modular Terraform and OpenTofu infrastructure-as-code modules managing 8,000+ cloud resources.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Reduced monthly cloud infrastructure spend by $380,000 via spot instance orchestration and auto-scaling tuning.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DevOps Engineer</w:t>
            </w:r>
            <w:r>
              <w:rPr>
                <w:sz w:val="20"/>
                <w:color w:val="64748B"/>
              </w:rPr>
              <w:t>  —  Datadog Partner Network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2018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Built automated GitOps CI/CD delivery pipelines with ArgoCD and GitHub Actions with zero deployment downtime.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Instituted automated Prometheus and Grafana alerting, reducing Mean Time to Resolution (MTTR) by 64%.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Computer Science &amp; Systems Engineering</w:t>
            </w:r>
            <w:r>
              <w:rPr>
                <w:sz w:val="20"/>
                <w:color w:val="64748B"/>
              </w:rPr>
              <w:t>  |  University of Washington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2018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