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Senior Full-Stack Developer &amp; Tech Lead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San Francisco, CA    |    in linkedin.com/in/alex-vance-dev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b/>
          <w:sz w:val="20"/>
          <w:color w:val="0F172A"/>
        </w:rPr>
        <w:t>Seasoned Full-Stack Architect:</w:t>
      </w:r>
      <w:r>
        <w:rPr>
          <w:rFonts w:ascii="Segoe UI" w:hAnsi="Segoe UI" w:cs="Segoe UI"/>
          <w:sz w:val="19"/>
          <w:color w:val="334155"/>
        </w:rPr>
        <w:t xml:space="preserve"> 9+ years building high-throughput cloud applications using Node.js, React, Laravel, and PostgreSQL.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b/>
          <w:sz w:val="20"/>
          <w:color w:val="0F172A"/>
        </w:rPr>
        <w:t>Scalability Champion:</w:t>
      </w:r>
      <w:r>
        <w:rPr>
          <w:rFonts w:ascii="Segoe UI" w:hAnsi="Segoe UI" w:cs="Segoe UI"/>
          <w:sz w:val="19"/>
          <w:color w:val="334155"/>
        </w:rPr>
        <w:t xml:space="preserve"> Scaled microservices architecture handling 15M+ daily requests with 99.99% uptime on AWS.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b/>
          <w:sz w:val="20"/>
          <w:color w:val="0F172A"/>
        </w:rPr>
        <w:t>Engineering Leadership:</w:t>
      </w:r>
      <w:r>
        <w:rPr>
          <w:rFonts w:ascii="Segoe UI" w:hAnsi="Segoe UI" w:cs="Segoe UI"/>
          <w:sz w:val="19"/>
          <w:color w:val="334155"/>
        </w:rPr>
        <w:t xml:space="preserve"> Directed 16 distributed engineers across 3 time zones, implementing automated CI/CD and trunk-based development.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b/>
          <w:sz w:val="20"/>
          <w:color w:val="0F172A"/>
        </w:rPr>
        <w:t>Performance Optimization:</w:t>
      </w:r>
      <w:r>
        <w:rPr>
          <w:rFonts w:ascii="Segoe UI" w:hAnsi="Segoe UI" w:cs="Segoe UI"/>
          <w:sz w:val="19"/>
          <w:color w:val="334155"/>
        </w:rPr>
        <w:t xml:space="preserve"> Cut API response latency by 55% using Redis caching and asynchronous job queues.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Full-Stack Architecture    •    Cloud Infrastructure (AWS)    •    Microservices &amp; Docker</w:t>
      </w:r>
    </w:p>
    <w:p>
      <w:pPr>
        <w:spacing w:before="0" w:after="50"/>
      </w:pPr>
      <w:r>
        <w:rPr>
          <w:b/>
          <w:sz w:val="20"/>
          <w:color w:val="0F172A"/>
        </w:rPr>
        <w:t>• Database Optimization    •    Team Mentorship &amp; Agile    •    REST &amp; GraphQL APIs</w:t>
      </w:r>
    </w:p>
    <w:p>
      <w:pPr>
        <w:spacing w:before="0" w:after="50"/>
      </w:pPr>
      <w:r>
        <w:rPr>
          <w:b/>
          <w:sz w:val="20"/>
          <w:color w:val="0F172A"/>
        </w:rPr>
        <w:t>• Frontend Modernization    •    Security &amp; Compliance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Lead Full-Stack Architect</w:t>
            </w:r>
            <w:r>
              <w:rPr>
                <w:sz w:val="20"/>
                <w:color w:val="64748B"/>
              </w:rPr>
              <w:t>  —  CloudScale Technologies Inc.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Architected event-driven microservices processing $45M in annual enterprise transactions.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Mentored cross-functional engineering team, cutting onboarding ramp-up from 6 weeks to 10 days.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Spearheaded migration from legacy monolithic backend to Docker containers on AWS ECS.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Software Engineer</w:t>
            </w:r>
            <w:r>
              <w:rPr>
                <w:sz w:val="20"/>
                <w:color w:val="64748B"/>
              </w:rPr>
              <w:t>  —  VenturePeak Software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2017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Engineered real-time collaborative dashboard used by 120,000 daily active subscribers.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Implemented automated CI/CD deployment pipelines reducing release failures by 80%.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Designed high-performance RESTful and GraphQL APIs consuming third-party payments and logistics services.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Computer Science</w:t>
            </w:r>
            <w:r>
              <w:rPr>
                <w:sz w:val="20"/>
                <w:color w:val="64748B"/>
              </w:rPr>
              <w:t>  |  University of California, Berkeley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2017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